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BB" w:rsidRPr="004948C5" w:rsidRDefault="004948C5" w:rsidP="004948C5">
      <w:pPr>
        <w:spacing w:after="0" w:line="360" w:lineRule="auto"/>
        <w:jc w:val="both"/>
        <w:rPr>
          <w:sz w:val="24"/>
          <w:szCs w:val="24"/>
        </w:rPr>
      </w:pPr>
      <w:proofErr w:type="spellStart"/>
      <w:r w:rsidRPr="004948C5">
        <w:rPr>
          <w:sz w:val="24"/>
          <w:szCs w:val="24"/>
        </w:rPr>
        <w:t>Sahar</w:t>
      </w:r>
      <w:proofErr w:type="spellEnd"/>
      <w:r w:rsidRPr="004948C5">
        <w:rPr>
          <w:sz w:val="24"/>
          <w:szCs w:val="24"/>
        </w:rPr>
        <w:t xml:space="preserve"> M, </w:t>
      </w:r>
      <w:proofErr w:type="spellStart"/>
      <w:r w:rsidRPr="004948C5">
        <w:rPr>
          <w:sz w:val="24"/>
          <w:szCs w:val="24"/>
        </w:rPr>
        <w:t>Ilyass</w:t>
      </w:r>
      <w:proofErr w:type="spellEnd"/>
      <w:r w:rsidRPr="004948C5">
        <w:rPr>
          <w:sz w:val="24"/>
          <w:szCs w:val="24"/>
        </w:rPr>
        <w:t xml:space="preserve"> B, </w:t>
      </w:r>
      <w:proofErr w:type="spellStart"/>
      <w:r w:rsidRPr="004948C5">
        <w:rPr>
          <w:sz w:val="24"/>
          <w:szCs w:val="24"/>
        </w:rPr>
        <w:t>Cherraqi</w:t>
      </w:r>
      <w:proofErr w:type="spellEnd"/>
      <w:r w:rsidRPr="004948C5">
        <w:rPr>
          <w:sz w:val="24"/>
          <w:szCs w:val="24"/>
        </w:rPr>
        <w:t xml:space="preserve"> A, Zahra LF. Postpartum </w:t>
      </w:r>
      <w:proofErr w:type="spellStart"/>
      <w:r w:rsidRPr="004948C5">
        <w:rPr>
          <w:sz w:val="24"/>
          <w:szCs w:val="24"/>
        </w:rPr>
        <w:t>intracerebral</w:t>
      </w:r>
      <w:proofErr w:type="spellEnd"/>
      <w:r w:rsidRPr="004948C5">
        <w:rPr>
          <w:sz w:val="24"/>
          <w:szCs w:val="24"/>
        </w:rPr>
        <w:t xml:space="preserve"> hemorrhage unveiling </w:t>
      </w:r>
      <w:proofErr w:type="spellStart"/>
      <w:r w:rsidRPr="004948C5">
        <w:rPr>
          <w:sz w:val="24"/>
          <w:szCs w:val="24"/>
        </w:rPr>
        <w:t>moyamoya</w:t>
      </w:r>
      <w:proofErr w:type="spellEnd"/>
      <w:r w:rsidRPr="004948C5">
        <w:rPr>
          <w:sz w:val="24"/>
          <w:szCs w:val="24"/>
        </w:rPr>
        <w:t xml:space="preserve"> disease: A rare case report. Case</w:t>
      </w:r>
      <w:bookmarkStart w:id="0" w:name="_GoBack"/>
      <w:bookmarkEnd w:id="0"/>
      <w:r w:rsidRPr="004948C5">
        <w:rPr>
          <w:sz w:val="24"/>
          <w:szCs w:val="24"/>
        </w:rPr>
        <w:t xml:space="preserve"> Rep </w:t>
      </w:r>
      <w:proofErr w:type="spellStart"/>
      <w:r w:rsidRPr="004948C5">
        <w:rPr>
          <w:sz w:val="24"/>
          <w:szCs w:val="24"/>
        </w:rPr>
        <w:t>Int</w:t>
      </w:r>
      <w:proofErr w:type="spellEnd"/>
      <w:r w:rsidRPr="004948C5">
        <w:rPr>
          <w:sz w:val="24"/>
          <w:szCs w:val="24"/>
        </w:rPr>
        <w:t xml:space="preserve"> 2023</w:t>
      </w:r>
      <w:proofErr w:type="gramStart"/>
      <w:r w:rsidRPr="004948C5">
        <w:rPr>
          <w:sz w:val="24"/>
          <w:szCs w:val="24"/>
        </w:rPr>
        <w:t>;12</w:t>
      </w:r>
      <w:proofErr w:type="gramEnd"/>
      <w:r w:rsidRPr="004948C5">
        <w:rPr>
          <w:sz w:val="24"/>
          <w:szCs w:val="24"/>
        </w:rPr>
        <w:t>(2):21–25.</w:t>
      </w:r>
    </w:p>
    <w:sectPr w:rsidR="001845BB" w:rsidRPr="00494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C5"/>
    <w:rsid w:val="001845BB"/>
    <w:rsid w:val="004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48C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48C5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2023-08-29T09:55:00Z</dcterms:created>
  <dcterms:modified xsi:type="dcterms:W3CDTF">2023-08-29T09:56:00Z</dcterms:modified>
</cp:coreProperties>
</file>